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F0D8F" w14:textId="6AF7E6C9" w:rsidR="004964E2" w:rsidRDefault="004964E2" w:rsidP="004964E2">
      <w:pPr>
        <w:jc w:val="left"/>
        <w:rPr>
          <w:rFonts w:ascii="黑体" w:eastAsia="黑体" w:hAnsi="黑体" w:cs="Arial"/>
          <w:color w:val="000000"/>
          <w:sz w:val="44"/>
          <w:szCs w:val="44"/>
        </w:rPr>
      </w:pPr>
      <w:r>
        <w:rPr>
          <w:rFonts w:hint="eastAsia"/>
        </w:rPr>
        <w:t>建功新时代</w:t>
      </w:r>
      <w:r>
        <w:rPr>
          <w:rFonts w:hint="eastAsia"/>
        </w:rPr>
        <w:t xml:space="preserve"> </w:t>
      </w:r>
      <w:r>
        <w:rPr>
          <w:rFonts w:hint="eastAsia"/>
        </w:rPr>
        <w:t>创业再出发主题征文</w:t>
      </w:r>
    </w:p>
    <w:p w14:paraId="41D5A1F1" w14:textId="106B58EC" w:rsidR="009135A8" w:rsidRPr="00D12825" w:rsidRDefault="00EB7504" w:rsidP="00F746E4">
      <w:pPr>
        <w:jc w:val="center"/>
        <w:rPr>
          <w:rFonts w:ascii="黑体" w:eastAsia="黑体" w:hAnsi="黑体" w:cs="Arial"/>
          <w:color w:val="000000"/>
          <w:sz w:val="44"/>
          <w:szCs w:val="44"/>
        </w:rPr>
      </w:pPr>
      <w:r w:rsidRPr="00D12825">
        <w:rPr>
          <w:rFonts w:ascii="黑体" w:eastAsia="黑体" w:hAnsi="黑体" w:cs="Arial"/>
          <w:color w:val="000000"/>
          <w:sz w:val="44"/>
          <w:szCs w:val="44"/>
        </w:rPr>
        <w:t>凝心聚力再出发，牢记使命促发展</w:t>
      </w:r>
    </w:p>
    <w:p w14:paraId="3BB2821A" w14:textId="07BD561A" w:rsidR="00D12825" w:rsidRPr="004964E2" w:rsidRDefault="004964E2" w:rsidP="00F746E4">
      <w:pPr>
        <w:jc w:val="center"/>
        <w:rPr>
          <w:rFonts w:asciiTheme="minorEastAsia" w:hAnsiTheme="minorEastAsia" w:cs="Arial"/>
          <w:color w:val="000000"/>
          <w:sz w:val="28"/>
          <w:szCs w:val="28"/>
        </w:rPr>
      </w:pPr>
      <w:r>
        <w:rPr>
          <w:rFonts w:cs="Arial" w:hint="eastAsia"/>
          <w:color w:val="000000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 xml:space="preserve">                               </w:t>
      </w:r>
      <w:r w:rsidRPr="004964E2">
        <w:rPr>
          <w:rFonts w:asciiTheme="minorEastAsia" w:hAnsiTheme="minorEastAsia" w:cs="Arial"/>
          <w:color w:val="000000"/>
          <w:sz w:val="28"/>
          <w:szCs w:val="28"/>
        </w:rPr>
        <w:t xml:space="preserve"> </w:t>
      </w:r>
      <w:r w:rsidR="004036E6" w:rsidRPr="004964E2">
        <w:rPr>
          <w:rFonts w:asciiTheme="minorEastAsia" w:hAnsiTheme="minorEastAsia" w:cs="Arial" w:hint="eastAsia"/>
          <w:color w:val="000000"/>
          <w:sz w:val="28"/>
          <w:szCs w:val="28"/>
        </w:rPr>
        <w:t>建筑工程学院</w:t>
      </w:r>
      <w:r w:rsidRPr="004964E2">
        <w:rPr>
          <w:rFonts w:asciiTheme="minorEastAsia" w:hAnsiTheme="minorEastAsia" w:cs="Arial" w:hint="eastAsia"/>
          <w:color w:val="000000"/>
          <w:sz w:val="28"/>
          <w:szCs w:val="28"/>
        </w:rPr>
        <w:t>--</w:t>
      </w:r>
      <w:r w:rsidR="00604EAE" w:rsidRPr="004964E2">
        <w:rPr>
          <w:rFonts w:asciiTheme="minorEastAsia" w:hAnsiTheme="minorEastAsia" w:cs="Arial" w:hint="eastAsia"/>
          <w:color w:val="000000"/>
          <w:sz w:val="28"/>
          <w:szCs w:val="28"/>
        </w:rPr>
        <w:t>王振波</w:t>
      </w:r>
    </w:p>
    <w:p w14:paraId="4A35FA55" w14:textId="74A6ECDE" w:rsidR="00A45737" w:rsidRPr="004964E2" w:rsidRDefault="004E6C05" w:rsidP="004964E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964E2">
        <w:rPr>
          <w:rFonts w:ascii="仿宋" w:eastAsia="仿宋" w:hAnsi="仿宋" w:hint="eastAsia"/>
          <w:sz w:val="28"/>
          <w:szCs w:val="28"/>
        </w:rPr>
        <w:t>党的十八大以来，习近平总书记</w:t>
      </w:r>
      <w:r w:rsidR="009B646C" w:rsidRPr="004964E2">
        <w:rPr>
          <w:rFonts w:ascii="仿宋" w:eastAsia="仿宋" w:hAnsi="仿宋" w:hint="eastAsia"/>
          <w:sz w:val="28"/>
          <w:szCs w:val="28"/>
        </w:rPr>
        <w:t>秉承民族复兴、国家振兴初心使命，</w:t>
      </w:r>
      <w:r w:rsidRPr="004964E2">
        <w:rPr>
          <w:rFonts w:ascii="仿宋" w:eastAsia="仿宋" w:hAnsi="仿宋" w:hint="eastAsia"/>
          <w:sz w:val="28"/>
          <w:szCs w:val="28"/>
        </w:rPr>
        <w:t>立足世界发展</w:t>
      </w:r>
      <w:r w:rsidR="00F916F0" w:rsidRPr="004964E2">
        <w:rPr>
          <w:rFonts w:ascii="仿宋" w:eastAsia="仿宋" w:hAnsi="仿宋" w:hint="eastAsia"/>
          <w:sz w:val="28"/>
          <w:szCs w:val="28"/>
        </w:rPr>
        <w:t>大势</w:t>
      </w:r>
      <w:r w:rsidRPr="004964E2">
        <w:rPr>
          <w:rFonts w:ascii="仿宋" w:eastAsia="仿宋" w:hAnsi="仿宋" w:hint="eastAsia"/>
          <w:sz w:val="28"/>
          <w:szCs w:val="28"/>
        </w:rPr>
        <w:t>和国家发展全局，着眼民族复兴伟大梦想，紧紧围绕培养什么人、怎样培养人、为谁培养人根本问题，牢牢把握立德树人根本任务，</w:t>
      </w:r>
      <w:proofErr w:type="gramStart"/>
      <w:r w:rsidRPr="004964E2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4964E2">
        <w:rPr>
          <w:rFonts w:ascii="仿宋" w:eastAsia="仿宋" w:hAnsi="仿宋" w:hint="eastAsia"/>
          <w:sz w:val="28"/>
          <w:szCs w:val="28"/>
        </w:rPr>
        <w:t>了一系列有关教育改革发展的重要论述，形成了习近平总书记关于教育的重要论述</w:t>
      </w:r>
      <w:r w:rsidR="00F916F0" w:rsidRPr="004964E2">
        <w:rPr>
          <w:rFonts w:ascii="仿宋" w:eastAsia="仿宋" w:hAnsi="仿宋" w:hint="eastAsia"/>
          <w:sz w:val="28"/>
          <w:szCs w:val="28"/>
        </w:rPr>
        <w:t>。建筑工程学院全体</w:t>
      </w:r>
      <w:r w:rsidR="00497A4A" w:rsidRPr="004964E2">
        <w:rPr>
          <w:rFonts w:ascii="仿宋" w:eastAsia="仿宋" w:hAnsi="仿宋" w:hint="eastAsia"/>
          <w:sz w:val="28"/>
          <w:szCs w:val="28"/>
        </w:rPr>
        <w:t>师生</w:t>
      </w:r>
      <w:r w:rsidR="006170AD" w:rsidRPr="004964E2">
        <w:rPr>
          <w:rFonts w:ascii="仿宋" w:eastAsia="仿宋" w:hAnsi="仿宋" w:hint="eastAsia"/>
          <w:sz w:val="28"/>
          <w:szCs w:val="28"/>
        </w:rPr>
        <w:t>深入学习贯彻习近平总书记关于教育工作的重要论述，以党建为统领，</w:t>
      </w:r>
      <w:r w:rsidR="00C17864" w:rsidRPr="004964E2">
        <w:rPr>
          <w:rFonts w:ascii="仿宋" w:eastAsia="仿宋" w:hAnsi="仿宋" w:hint="eastAsia"/>
          <w:sz w:val="28"/>
          <w:szCs w:val="28"/>
        </w:rPr>
        <w:t>以教育教学为中心，</w:t>
      </w:r>
      <w:r w:rsidR="006170AD" w:rsidRPr="004964E2">
        <w:rPr>
          <w:rFonts w:ascii="仿宋" w:eastAsia="仿宋" w:hAnsi="仿宋" w:hint="eastAsia"/>
          <w:sz w:val="28"/>
          <w:szCs w:val="28"/>
        </w:rPr>
        <w:t>着力提高围绕中心、服务大局的能力，强化政治责任和使命担当</w:t>
      </w:r>
      <w:r w:rsidR="00717F17" w:rsidRPr="004964E2">
        <w:rPr>
          <w:rFonts w:ascii="仿宋" w:eastAsia="仿宋" w:hAnsi="仿宋" w:hint="eastAsia"/>
          <w:sz w:val="28"/>
          <w:szCs w:val="28"/>
        </w:rPr>
        <w:t>，</w:t>
      </w:r>
      <w:r w:rsidR="006170AD" w:rsidRPr="004964E2">
        <w:rPr>
          <w:rFonts w:ascii="仿宋" w:eastAsia="仿宋" w:hAnsi="仿宋" w:hint="eastAsia"/>
          <w:sz w:val="28"/>
          <w:szCs w:val="28"/>
        </w:rPr>
        <w:t>着力深化教育教学改革，团结带领建筑工程学院全体师生</w:t>
      </w:r>
      <w:r w:rsidR="00A45737" w:rsidRPr="004964E2">
        <w:rPr>
          <w:rFonts w:ascii="仿宋" w:eastAsia="仿宋" w:hAnsi="仿宋" w:hint="eastAsia"/>
          <w:sz w:val="28"/>
          <w:szCs w:val="28"/>
        </w:rPr>
        <w:t>凝心聚力再出发，开启“二次创业”新征程</w:t>
      </w:r>
      <w:r w:rsidR="006170AD" w:rsidRPr="004964E2">
        <w:rPr>
          <w:rFonts w:ascii="仿宋" w:eastAsia="仿宋" w:hAnsi="仿宋" w:hint="eastAsia"/>
          <w:sz w:val="28"/>
          <w:szCs w:val="28"/>
        </w:rPr>
        <w:t>。</w:t>
      </w:r>
    </w:p>
    <w:p w14:paraId="13D17562" w14:textId="77777777" w:rsidR="000A617E" w:rsidRPr="004964E2" w:rsidRDefault="00D12825" w:rsidP="004964E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964E2">
        <w:rPr>
          <w:rFonts w:ascii="仿宋" w:eastAsia="仿宋" w:hAnsi="仿宋" w:hint="eastAsia"/>
          <w:sz w:val="28"/>
          <w:szCs w:val="28"/>
        </w:rPr>
        <w:t>一、转变思想，</w:t>
      </w:r>
      <w:r w:rsidR="00B52CF8" w:rsidRPr="004964E2">
        <w:rPr>
          <w:rFonts w:ascii="仿宋" w:eastAsia="仿宋" w:hAnsi="仿宋" w:hint="eastAsia"/>
          <w:sz w:val="28"/>
          <w:szCs w:val="28"/>
        </w:rPr>
        <w:t>发扬主人翁精神</w:t>
      </w:r>
    </w:p>
    <w:p w14:paraId="6590F6A8" w14:textId="25D5869D" w:rsidR="006170AD" w:rsidRPr="004964E2" w:rsidRDefault="00A45737" w:rsidP="004964E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964E2">
        <w:rPr>
          <w:rFonts w:ascii="仿宋" w:eastAsia="仿宋" w:hAnsi="仿宋" w:hint="eastAsia"/>
          <w:sz w:val="28"/>
          <w:szCs w:val="28"/>
        </w:rPr>
        <w:t>2020 年是全面建成小康社会、十三五规划的收官之年，也是宿迁学院</w:t>
      </w:r>
      <w:r w:rsidR="000A617E" w:rsidRPr="004964E2">
        <w:rPr>
          <w:rFonts w:ascii="仿宋" w:eastAsia="仿宋" w:hAnsi="仿宋" w:hint="eastAsia"/>
          <w:sz w:val="28"/>
          <w:szCs w:val="28"/>
        </w:rPr>
        <w:t>转制</w:t>
      </w:r>
      <w:r w:rsidR="00E123C8" w:rsidRPr="004964E2">
        <w:rPr>
          <w:rFonts w:ascii="仿宋" w:eastAsia="仿宋" w:hAnsi="仿宋" w:hint="eastAsia"/>
          <w:sz w:val="28"/>
          <w:szCs w:val="28"/>
        </w:rPr>
        <w:t>后</w:t>
      </w:r>
      <w:r w:rsidR="000A617E" w:rsidRPr="004964E2">
        <w:rPr>
          <w:rFonts w:ascii="仿宋" w:eastAsia="仿宋" w:hAnsi="仿宋" w:hint="eastAsia"/>
          <w:sz w:val="28"/>
          <w:szCs w:val="28"/>
        </w:rPr>
        <w:t>的第一年</w:t>
      </w:r>
      <w:r w:rsidR="0022569F" w:rsidRPr="004964E2">
        <w:rPr>
          <w:rFonts w:ascii="仿宋" w:eastAsia="仿宋" w:hAnsi="仿宋" w:hint="eastAsia"/>
          <w:sz w:val="28"/>
          <w:szCs w:val="28"/>
        </w:rPr>
        <w:t>。</w:t>
      </w:r>
      <w:r w:rsidR="00717F17" w:rsidRPr="004964E2">
        <w:rPr>
          <w:rFonts w:ascii="仿宋" w:eastAsia="仿宋" w:hAnsi="仿宋" w:hint="eastAsia"/>
          <w:sz w:val="28"/>
          <w:szCs w:val="28"/>
        </w:rPr>
        <w:t>新时代、</w:t>
      </w:r>
      <w:r w:rsidR="0022569F" w:rsidRPr="004964E2">
        <w:rPr>
          <w:rFonts w:ascii="仿宋" w:eastAsia="仿宋" w:hAnsi="仿宋" w:hint="eastAsia"/>
          <w:sz w:val="28"/>
          <w:szCs w:val="28"/>
        </w:rPr>
        <w:t>新起点、新使命、</w:t>
      </w:r>
      <w:r w:rsidR="00717F17" w:rsidRPr="004964E2">
        <w:rPr>
          <w:rFonts w:ascii="仿宋" w:eastAsia="仿宋" w:hAnsi="仿宋" w:hint="eastAsia"/>
          <w:sz w:val="28"/>
          <w:szCs w:val="28"/>
        </w:rPr>
        <w:t>新征程，</w:t>
      </w:r>
      <w:r w:rsidR="005C74B3" w:rsidRPr="004964E2">
        <w:rPr>
          <w:rFonts w:ascii="仿宋" w:eastAsia="仿宋" w:hAnsi="仿宋" w:hint="eastAsia"/>
          <w:sz w:val="28"/>
          <w:szCs w:val="28"/>
        </w:rPr>
        <w:t>为</w:t>
      </w:r>
      <w:r w:rsidR="00717F17" w:rsidRPr="004964E2">
        <w:rPr>
          <w:rFonts w:ascii="仿宋" w:eastAsia="仿宋" w:hAnsi="仿宋" w:hint="eastAsia"/>
          <w:sz w:val="28"/>
          <w:szCs w:val="28"/>
        </w:rPr>
        <w:t>广大</w:t>
      </w:r>
      <w:r w:rsidR="00201E8C" w:rsidRPr="004964E2">
        <w:rPr>
          <w:rFonts w:ascii="仿宋" w:eastAsia="仿宋" w:hAnsi="仿宋" w:hint="eastAsia"/>
          <w:sz w:val="28"/>
          <w:szCs w:val="28"/>
        </w:rPr>
        <w:t>教职工</w:t>
      </w:r>
      <w:r w:rsidR="00ED21D8" w:rsidRPr="004964E2">
        <w:rPr>
          <w:rFonts w:ascii="仿宋" w:eastAsia="仿宋" w:hAnsi="仿宋" w:hint="eastAsia"/>
          <w:sz w:val="28"/>
          <w:szCs w:val="28"/>
        </w:rPr>
        <w:t>继往开来、</w:t>
      </w:r>
      <w:r w:rsidR="00717F17" w:rsidRPr="004964E2">
        <w:rPr>
          <w:rFonts w:ascii="仿宋" w:eastAsia="仿宋" w:hAnsi="仿宋" w:hint="eastAsia"/>
          <w:sz w:val="28"/>
          <w:szCs w:val="28"/>
        </w:rPr>
        <w:t>施展才华、实现抱负提供了</w:t>
      </w:r>
      <w:r w:rsidR="00BA2298" w:rsidRPr="004964E2">
        <w:rPr>
          <w:rFonts w:ascii="仿宋" w:eastAsia="仿宋" w:hAnsi="仿宋" w:hint="eastAsia"/>
          <w:sz w:val="28"/>
          <w:szCs w:val="28"/>
        </w:rPr>
        <w:t>更高更好</w:t>
      </w:r>
      <w:r w:rsidR="00717F17" w:rsidRPr="004964E2">
        <w:rPr>
          <w:rFonts w:ascii="仿宋" w:eastAsia="仿宋" w:hAnsi="仿宋" w:hint="eastAsia"/>
          <w:sz w:val="28"/>
          <w:szCs w:val="28"/>
        </w:rPr>
        <w:t>更广阔的舞台，为者常成，行者常至，当好主人翁，建功新时代</w:t>
      </w:r>
      <w:r w:rsidR="00BA2298" w:rsidRPr="004964E2">
        <w:rPr>
          <w:rFonts w:ascii="仿宋" w:eastAsia="仿宋" w:hAnsi="仿宋" w:hint="eastAsia"/>
          <w:sz w:val="28"/>
          <w:szCs w:val="28"/>
        </w:rPr>
        <w:t>。</w:t>
      </w:r>
      <w:r w:rsidR="00717F17" w:rsidRPr="004964E2">
        <w:rPr>
          <w:rFonts w:ascii="仿宋" w:eastAsia="仿宋" w:hAnsi="仿宋" w:hint="eastAsia"/>
          <w:sz w:val="28"/>
          <w:szCs w:val="28"/>
        </w:rPr>
        <w:t>我们的伟大梦想，不是轻轻松松就能实现的，也不是喊几句口号就能做到的</w:t>
      </w:r>
      <w:r w:rsidR="00302DAD" w:rsidRPr="004964E2">
        <w:rPr>
          <w:rFonts w:ascii="仿宋" w:eastAsia="仿宋" w:hAnsi="仿宋" w:hint="eastAsia"/>
          <w:sz w:val="28"/>
          <w:szCs w:val="28"/>
        </w:rPr>
        <w:t>。</w:t>
      </w:r>
      <w:r w:rsidR="00717F17" w:rsidRPr="004964E2">
        <w:rPr>
          <w:rFonts w:ascii="仿宋" w:eastAsia="仿宋" w:hAnsi="仿宋" w:hint="eastAsia"/>
          <w:sz w:val="28"/>
          <w:szCs w:val="28"/>
        </w:rPr>
        <w:t>把握时代主题，把党和国家、学校的重大战略部署转化为工作的具体安排和实际行动，自觉把个人理想、家庭幸福融入国家富强、民族复兴</w:t>
      </w:r>
      <w:r w:rsidR="00741D94" w:rsidRPr="004964E2">
        <w:rPr>
          <w:rFonts w:ascii="仿宋" w:eastAsia="仿宋" w:hAnsi="仿宋" w:hint="eastAsia"/>
          <w:sz w:val="28"/>
          <w:szCs w:val="28"/>
        </w:rPr>
        <w:t>、学校创业</w:t>
      </w:r>
      <w:r w:rsidR="00717F17" w:rsidRPr="004964E2">
        <w:rPr>
          <w:rFonts w:ascii="仿宋" w:eastAsia="仿宋" w:hAnsi="仿宋" w:hint="eastAsia"/>
          <w:sz w:val="28"/>
          <w:szCs w:val="28"/>
        </w:rPr>
        <w:t>的</w:t>
      </w:r>
      <w:r w:rsidR="00BB45F3" w:rsidRPr="004964E2">
        <w:rPr>
          <w:rFonts w:ascii="仿宋" w:eastAsia="仿宋" w:hAnsi="仿宋" w:hint="eastAsia"/>
          <w:sz w:val="28"/>
          <w:szCs w:val="28"/>
        </w:rPr>
        <w:t>实际工作</w:t>
      </w:r>
      <w:r w:rsidR="00741D94" w:rsidRPr="004964E2">
        <w:rPr>
          <w:rFonts w:ascii="仿宋" w:eastAsia="仿宋" w:hAnsi="仿宋" w:hint="eastAsia"/>
          <w:sz w:val="28"/>
          <w:szCs w:val="28"/>
        </w:rPr>
        <w:t>之中</w:t>
      </w:r>
      <w:r w:rsidR="00717F17" w:rsidRPr="004964E2">
        <w:rPr>
          <w:rFonts w:ascii="仿宋" w:eastAsia="仿宋" w:hAnsi="仿宋" w:hint="eastAsia"/>
          <w:sz w:val="28"/>
          <w:szCs w:val="28"/>
        </w:rPr>
        <w:t>，焕发实干、苦干的劳动热情和创造激情，用勤劳的双手书写自己的</w:t>
      </w:r>
      <w:r w:rsidR="00741D94" w:rsidRPr="004964E2">
        <w:rPr>
          <w:rFonts w:ascii="仿宋" w:eastAsia="仿宋" w:hAnsi="仿宋" w:hint="eastAsia"/>
          <w:sz w:val="28"/>
          <w:szCs w:val="28"/>
        </w:rPr>
        <w:t>人生故事</w:t>
      </w:r>
      <w:r w:rsidR="00717F17" w:rsidRPr="004964E2">
        <w:rPr>
          <w:rFonts w:ascii="仿宋" w:eastAsia="仿宋" w:hAnsi="仿宋" w:hint="eastAsia"/>
          <w:sz w:val="28"/>
          <w:szCs w:val="28"/>
        </w:rPr>
        <w:t>，创造学院、学校的</w:t>
      </w:r>
      <w:r w:rsidR="00BB45F3" w:rsidRPr="004964E2">
        <w:rPr>
          <w:rFonts w:ascii="仿宋" w:eastAsia="仿宋" w:hAnsi="仿宋" w:hint="eastAsia"/>
          <w:sz w:val="28"/>
          <w:szCs w:val="28"/>
        </w:rPr>
        <w:t>新</w:t>
      </w:r>
      <w:r w:rsidR="00717F17" w:rsidRPr="004964E2">
        <w:rPr>
          <w:rFonts w:ascii="仿宋" w:eastAsia="仿宋" w:hAnsi="仿宋" w:hint="eastAsia"/>
          <w:sz w:val="28"/>
          <w:szCs w:val="28"/>
        </w:rPr>
        <w:t>辉煌。</w:t>
      </w:r>
    </w:p>
    <w:p w14:paraId="055384DE" w14:textId="77777777" w:rsidR="0026583C" w:rsidRPr="004964E2" w:rsidRDefault="0026583C" w:rsidP="004964E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964E2">
        <w:rPr>
          <w:rFonts w:ascii="仿宋" w:eastAsia="仿宋" w:hAnsi="仿宋" w:hint="eastAsia"/>
          <w:sz w:val="28"/>
          <w:szCs w:val="28"/>
        </w:rPr>
        <w:t>土木工程是我院重点建设学科，</w:t>
      </w:r>
      <w:r w:rsidR="000B5FDA" w:rsidRPr="004964E2">
        <w:rPr>
          <w:rFonts w:ascii="仿宋" w:eastAsia="仿宋" w:hAnsi="仿宋" w:hint="eastAsia"/>
          <w:sz w:val="28"/>
          <w:szCs w:val="28"/>
        </w:rPr>
        <w:t>我们要认真梳理“十三五”重点</w:t>
      </w:r>
      <w:r w:rsidR="000B5FDA" w:rsidRPr="004964E2">
        <w:rPr>
          <w:rFonts w:ascii="仿宋" w:eastAsia="仿宋" w:hAnsi="仿宋" w:hint="eastAsia"/>
          <w:sz w:val="28"/>
          <w:szCs w:val="28"/>
        </w:rPr>
        <w:lastRenderedPageBreak/>
        <w:t>建设学科（土木工程）、省一流专业建设情况，争取顺利完成验收，同时准备申报国家级、省重点培育学科、省重点学科、教学成果一等奖等重量级学科建设标杆，其他专业也要蓄势待发，准备申报</w:t>
      </w:r>
      <w:r w:rsidR="00350B3C" w:rsidRPr="004964E2">
        <w:rPr>
          <w:rFonts w:ascii="仿宋" w:eastAsia="仿宋" w:hAnsi="仿宋" w:hint="eastAsia"/>
          <w:sz w:val="28"/>
          <w:szCs w:val="28"/>
        </w:rPr>
        <w:t>国家级、省级标志性成果，这些都需要全体师生的努力，实干、苦干。</w:t>
      </w:r>
    </w:p>
    <w:p w14:paraId="701CF975" w14:textId="77777777" w:rsidR="000A617E" w:rsidRPr="004964E2" w:rsidRDefault="000A617E" w:rsidP="004964E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964E2">
        <w:rPr>
          <w:rFonts w:ascii="仿宋" w:eastAsia="仿宋" w:hAnsi="仿宋" w:hint="eastAsia"/>
          <w:sz w:val="28"/>
          <w:szCs w:val="28"/>
        </w:rPr>
        <w:t>二、</w:t>
      </w:r>
      <w:r w:rsidR="00DD17BD" w:rsidRPr="004964E2">
        <w:rPr>
          <w:rFonts w:ascii="仿宋" w:eastAsia="仿宋" w:hAnsi="仿宋" w:hint="eastAsia"/>
          <w:sz w:val="28"/>
          <w:szCs w:val="28"/>
        </w:rPr>
        <w:t>弘文</w:t>
      </w:r>
      <w:proofErr w:type="gramStart"/>
      <w:r w:rsidR="00DD17BD" w:rsidRPr="004964E2">
        <w:rPr>
          <w:rFonts w:ascii="仿宋" w:eastAsia="仿宋" w:hAnsi="仿宋" w:hint="eastAsia"/>
          <w:sz w:val="28"/>
          <w:szCs w:val="28"/>
        </w:rPr>
        <w:t>励</w:t>
      </w:r>
      <w:proofErr w:type="gramEnd"/>
      <w:r w:rsidR="00DD17BD" w:rsidRPr="004964E2">
        <w:rPr>
          <w:rFonts w:ascii="仿宋" w:eastAsia="仿宋" w:hAnsi="仿宋" w:hint="eastAsia"/>
          <w:sz w:val="28"/>
          <w:szCs w:val="28"/>
        </w:rPr>
        <w:t>教，增强立德树人责任感</w:t>
      </w:r>
    </w:p>
    <w:p w14:paraId="229B0247" w14:textId="3135CE70" w:rsidR="00DD17BD" w:rsidRPr="004964E2" w:rsidRDefault="00913B2A" w:rsidP="004964E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964E2">
        <w:rPr>
          <w:rFonts w:ascii="仿宋" w:eastAsia="仿宋" w:hAnsi="仿宋" w:hint="eastAsia"/>
          <w:sz w:val="28"/>
          <w:szCs w:val="28"/>
        </w:rPr>
        <w:t>“百年大计，教育为本。教师是立教之本、兴教之源，承担着让每个孩子健康成长、办好人民满意教育的重任。希望全国广大教师牢固树立中国特色社会主义理想信念，带头</w:t>
      </w:r>
      <w:proofErr w:type="gramStart"/>
      <w:r w:rsidRPr="004964E2">
        <w:rPr>
          <w:rFonts w:ascii="仿宋" w:eastAsia="仿宋" w:hAnsi="仿宋" w:hint="eastAsia"/>
          <w:sz w:val="28"/>
          <w:szCs w:val="28"/>
        </w:rPr>
        <w:t>践行</w:t>
      </w:r>
      <w:proofErr w:type="gramEnd"/>
      <w:r w:rsidRPr="004964E2">
        <w:rPr>
          <w:rFonts w:ascii="仿宋" w:eastAsia="仿宋" w:hAnsi="仿宋" w:hint="eastAsia"/>
          <w:sz w:val="28"/>
          <w:szCs w:val="28"/>
        </w:rPr>
        <w:t>社会主义核心价值观，自觉增强立德树人、教书育人的荣誉感和责任感，学为人师，行为</w:t>
      </w:r>
      <w:proofErr w:type="gramStart"/>
      <w:r w:rsidRPr="004964E2">
        <w:rPr>
          <w:rFonts w:ascii="仿宋" w:eastAsia="仿宋" w:hAnsi="仿宋" w:hint="eastAsia"/>
          <w:sz w:val="28"/>
          <w:szCs w:val="28"/>
        </w:rPr>
        <w:t>世范</w:t>
      </w:r>
      <w:proofErr w:type="gramEnd"/>
      <w:r w:rsidRPr="004964E2">
        <w:rPr>
          <w:rFonts w:ascii="仿宋" w:eastAsia="仿宋" w:hAnsi="仿宋" w:hint="eastAsia"/>
          <w:sz w:val="28"/>
          <w:szCs w:val="28"/>
        </w:rPr>
        <w:t>，做学生健康成长的指导者和引路人；牢固树立终身学习理念，加强学习，拓宽视野，更新知识，不断提高业务能力和教育教学质量，努力成为业务精湛、学生喜爱的高素质教师；牢固树立改革创新意识，踊跃投身教育创新实践，为发展具有中国特色、世界水平的现代教育</w:t>
      </w:r>
      <w:proofErr w:type="gramStart"/>
      <w:r w:rsidRPr="004964E2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4964E2">
        <w:rPr>
          <w:rFonts w:ascii="仿宋" w:eastAsia="仿宋" w:hAnsi="仿宋" w:hint="eastAsia"/>
          <w:sz w:val="28"/>
          <w:szCs w:val="28"/>
        </w:rPr>
        <w:t>贡献。”</w:t>
      </w:r>
      <w:r w:rsidR="00DD17BD" w:rsidRPr="004964E2">
        <w:rPr>
          <w:rFonts w:ascii="仿宋" w:eastAsia="仿宋" w:hAnsi="仿宋" w:hint="eastAsia"/>
          <w:sz w:val="28"/>
          <w:szCs w:val="28"/>
        </w:rPr>
        <w:t>习近平总书记的讲话，内涵深刻，意义深远，为教育工作提供了</w:t>
      </w:r>
      <w:r w:rsidR="00E06BF9" w:rsidRPr="004964E2">
        <w:rPr>
          <w:rFonts w:ascii="仿宋" w:eastAsia="仿宋" w:hAnsi="仿宋" w:hint="eastAsia"/>
          <w:sz w:val="28"/>
          <w:szCs w:val="28"/>
        </w:rPr>
        <w:t>方向指引</w:t>
      </w:r>
      <w:r w:rsidR="00DD17BD" w:rsidRPr="004964E2">
        <w:rPr>
          <w:rFonts w:ascii="仿宋" w:eastAsia="仿宋" w:hAnsi="仿宋" w:hint="eastAsia"/>
          <w:sz w:val="28"/>
          <w:szCs w:val="28"/>
        </w:rPr>
        <w:t>。</w:t>
      </w:r>
    </w:p>
    <w:p w14:paraId="2FB3328A" w14:textId="1406C1CB" w:rsidR="00A34FCB" w:rsidRPr="004964E2" w:rsidRDefault="00BD4136" w:rsidP="004964E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964E2">
        <w:rPr>
          <w:rFonts w:ascii="仿宋" w:eastAsia="仿宋" w:hAnsi="仿宋" w:hint="eastAsia"/>
          <w:sz w:val="28"/>
          <w:szCs w:val="28"/>
        </w:rPr>
        <w:t>建筑工程学院着重</w:t>
      </w:r>
      <w:r w:rsidR="00B16055" w:rsidRPr="004964E2">
        <w:rPr>
          <w:rFonts w:ascii="仿宋" w:eastAsia="仿宋" w:hAnsi="仿宋" w:hint="eastAsia"/>
          <w:sz w:val="28"/>
          <w:szCs w:val="28"/>
        </w:rPr>
        <w:t>营造规范有序、自由竞争、追求卓越的学术文化氛围，</w:t>
      </w:r>
      <w:r w:rsidR="00E506C6" w:rsidRPr="004964E2">
        <w:rPr>
          <w:rFonts w:ascii="仿宋" w:eastAsia="仿宋" w:hAnsi="仿宋" w:hint="eastAsia"/>
          <w:sz w:val="28"/>
          <w:szCs w:val="28"/>
        </w:rPr>
        <w:t>以更加</w:t>
      </w:r>
      <w:r w:rsidR="00354A06" w:rsidRPr="004964E2">
        <w:rPr>
          <w:rFonts w:ascii="仿宋" w:eastAsia="仿宋" w:hAnsi="仿宋" w:hint="eastAsia"/>
          <w:sz w:val="28"/>
          <w:szCs w:val="28"/>
        </w:rPr>
        <w:t>人性化</w:t>
      </w:r>
      <w:r w:rsidR="00E506C6" w:rsidRPr="004964E2">
        <w:rPr>
          <w:rFonts w:ascii="仿宋" w:eastAsia="仿宋" w:hAnsi="仿宋" w:hint="eastAsia"/>
          <w:sz w:val="28"/>
          <w:szCs w:val="28"/>
        </w:rPr>
        <w:t>的政策和更加宽松的环境，吸引高层次的人才</w:t>
      </w:r>
      <w:r w:rsidRPr="004964E2">
        <w:rPr>
          <w:rFonts w:ascii="仿宋" w:eastAsia="仿宋" w:hAnsi="仿宋" w:hint="eastAsia"/>
          <w:sz w:val="28"/>
          <w:szCs w:val="28"/>
        </w:rPr>
        <w:t>，配合学校</w:t>
      </w:r>
      <w:r w:rsidR="00E506C6" w:rsidRPr="004964E2">
        <w:rPr>
          <w:rFonts w:ascii="仿宋" w:eastAsia="仿宋" w:hAnsi="仿宋" w:hint="eastAsia"/>
          <w:sz w:val="28"/>
          <w:szCs w:val="28"/>
        </w:rPr>
        <w:t>创新高层次人才招聘方式、选聘机制、服务机制和管理机制</w:t>
      </w:r>
      <w:r w:rsidR="00354A06" w:rsidRPr="004964E2">
        <w:rPr>
          <w:rFonts w:ascii="仿宋" w:eastAsia="仿宋" w:hAnsi="仿宋" w:hint="eastAsia"/>
          <w:sz w:val="28"/>
          <w:szCs w:val="28"/>
        </w:rPr>
        <w:t>，</w:t>
      </w:r>
      <w:r w:rsidR="00884888" w:rsidRPr="004964E2">
        <w:rPr>
          <w:rFonts w:ascii="仿宋" w:eastAsia="仿宋" w:hAnsi="仿宋" w:hint="eastAsia"/>
          <w:sz w:val="28"/>
          <w:szCs w:val="28"/>
        </w:rPr>
        <w:t>充分</w:t>
      </w:r>
      <w:r w:rsidR="00E506C6" w:rsidRPr="004964E2">
        <w:rPr>
          <w:rFonts w:ascii="仿宋" w:eastAsia="仿宋" w:hAnsi="仿宋" w:hint="eastAsia"/>
          <w:sz w:val="28"/>
          <w:szCs w:val="28"/>
        </w:rPr>
        <w:t>利用高层次人才的学术优势，</w:t>
      </w:r>
      <w:r w:rsidR="00B16055" w:rsidRPr="004964E2">
        <w:rPr>
          <w:rFonts w:ascii="仿宋" w:eastAsia="仿宋" w:hAnsi="仿宋" w:hint="eastAsia"/>
          <w:sz w:val="28"/>
          <w:szCs w:val="28"/>
        </w:rPr>
        <w:t>以高层次人才带动高校师资队伍水平，</w:t>
      </w:r>
      <w:r w:rsidR="00E506C6" w:rsidRPr="004964E2">
        <w:rPr>
          <w:rFonts w:ascii="仿宋" w:eastAsia="仿宋" w:hAnsi="仿宋" w:hint="eastAsia"/>
          <w:sz w:val="28"/>
          <w:szCs w:val="28"/>
        </w:rPr>
        <w:t>带动全校教师提高科研水平，建设高素质的教师团队。</w:t>
      </w:r>
    </w:p>
    <w:p w14:paraId="08A69C52" w14:textId="4741F1C1" w:rsidR="006E5972" w:rsidRPr="004964E2" w:rsidRDefault="000B6516" w:rsidP="004964E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964E2">
        <w:rPr>
          <w:rFonts w:ascii="仿宋" w:eastAsia="仿宋" w:hAnsi="仿宋" w:hint="eastAsia"/>
          <w:sz w:val="28"/>
          <w:szCs w:val="28"/>
        </w:rPr>
        <w:t>完善师德师风评议、考核等制度，加强社会监督，增强制度执行力，探索教职工政治思想教育的新途径和新方法，加强党的基本知识</w:t>
      </w:r>
      <w:r w:rsidRPr="004964E2">
        <w:rPr>
          <w:rFonts w:ascii="仿宋" w:eastAsia="仿宋" w:hAnsi="仿宋" w:hint="eastAsia"/>
          <w:sz w:val="28"/>
          <w:szCs w:val="28"/>
        </w:rPr>
        <w:lastRenderedPageBreak/>
        <w:t>和形势政策教育，努力提高教职工的政治理论水平。将师德师风建设常态化，通过制度规范与自我约束相结合、宣传表彰与严格惩治相结合，逐步建立师德师风责任制和承诺制，将师德师风教育学习培训纳入教研活动，杜绝抄袭剽窃、粗制滥造之类的学术腐败。廉洁自律，做到爱岗敬业，忠于职守；德行端重，身正为</w:t>
      </w:r>
      <w:proofErr w:type="gramStart"/>
      <w:r w:rsidRPr="004964E2">
        <w:rPr>
          <w:rFonts w:ascii="仿宋" w:eastAsia="仿宋" w:hAnsi="仿宋" w:hint="eastAsia"/>
          <w:sz w:val="28"/>
          <w:szCs w:val="28"/>
        </w:rPr>
        <w:t>范</w:t>
      </w:r>
      <w:proofErr w:type="gramEnd"/>
      <w:r w:rsidRPr="004964E2">
        <w:rPr>
          <w:rFonts w:ascii="仿宋" w:eastAsia="仿宋" w:hAnsi="仿宋" w:hint="eastAsia"/>
          <w:sz w:val="28"/>
          <w:szCs w:val="28"/>
        </w:rPr>
        <w:t>；刻苦钻研，才高为师。以严格课堂教学环节检查、同行听课互评、学生评教为手段，帮扶和督促教师尤其是青年教师不断提高授课水平和科研能力。树立榜样典型，以点带面，调动教师教书育人的积极性，推动教师整体教学水平的提高。</w:t>
      </w:r>
    </w:p>
    <w:p w14:paraId="7AC7B480" w14:textId="77777777" w:rsidR="005B4EB6" w:rsidRPr="004964E2" w:rsidRDefault="005B4EB6" w:rsidP="004964E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964E2">
        <w:rPr>
          <w:rFonts w:ascii="仿宋" w:eastAsia="仿宋" w:hAnsi="仿宋" w:hint="eastAsia"/>
          <w:sz w:val="28"/>
          <w:szCs w:val="28"/>
        </w:rPr>
        <w:t>三</w:t>
      </w:r>
      <w:r w:rsidRPr="004964E2">
        <w:rPr>
          <w:rFonts w:ascii="仿宋" w:eastAsia="仿宋" w:hAnsi="仿宋"/>
          <w:sz w:val="28"/>
          <w:szCs w:val="28"/>
        </w:rPr>
        <w:t>、</w:t>
      </w:r>
      <w:r w:rsidR="0078552C" w:rsidRPr="004964E2">
        <w:rPr>
          <w:rFonts w:ascii="仿宋" w:eastAsia="仿宋" w:hAnsi="仿宋" w:hint="eastAsia"/>
          <w:sz w:val="28"/>
          <w:szCs w:val="28"/>
        </w:rPr>
        <w:t>结合专业</w:t>
      </w:r>
      <w:r w:rsidR="00166547" w:rsidRPr="004964E2">
        <w:rPr>
          <w:rFonts w:ascii="仿宋" w:eastAsia="仿宋" w:hAnsi="仿宋" w:hint="eastAsia"/>
          <w:sz w:val="28"/>
          <w:szCs w:val="28"/>
        </w:rPr>
        <w:t>，深挖精用</w:t>
      </w:r>
      <w:proofErr w:type="gramStart"/>
      <w:r w:rsidR="00166547" w:rsidRPr="004964E2">
        <w:rPr>
          <w:rFonts w:ascii="仿宋" w:eastAsia="仿宋" w:hAnsi="仿宋" w:hint="eastAsia"/>
          <w:sz w:val="28"/>
          <w:szCs w:val="28"/>
        </w:rPr>
        <w:t>课程思政元素</w:t>
      </w:r>
      <w:proofErr w:type="gramEnd"/>
    </w:p>
    <w:p w14:paraId="5A6493FA" w14:textId="77777777" w:rsidR="00BE31B9" w:rsidRPr="004964E2" w:rsidRDefault="00BE31B9" w:rsidP="004964E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964E2">
        <w:rPr>
          <w:rFonts w:ascii="仿宋" w:eastAsia="仿宋" w:hAnsi="仿宋" w:hint="eastAsia"/>
          <w:sz w:val="28"/>
          <w:szCs w:val="28"/>
        </w:rPr>
        <w:t>习近平总书记</w:t>
      </w:r>
      <w:r w:rsidR="00BE74F8" w:rsidRPr="004964E2">
        <w:rPr>
          <w:rFonts w:ascii="仿宋" w:eastAsia="仿宋" w:hAnsi="仿宋" w:hint="eastAsia"/>
          <w:sz w:val="28"/>
          <w:szCs w:val="28"/>
        </w:rPr>
        <w:t>强调“思政课是落实立德树人根本任务的关键课程”，</w:t>
      </w:r>
      <w:r w:rsidRPr="004964E2">
        <w:rPr>
          <w:rFonts w:ascii="仿宋" w:eastAsia="仿宋" w:hAnsi="仿宋" w:hint="eastAsia"/>
          <w:sz w:val="28"/>
          <w:szCs w:val="28"/>
        </w:rPr>
        <w:t>教育部印发《高等学校课程思政建设指导纲要》，提出高校各类课程</w:t>
      </w:r>
      <w:proofErr w:type="gramStart"/>
      <w:r w:rsidRPr="004964E2">
        <w:rPr>
          <w:rFonts w:ascii="仿宋" w:eastAsia="仿宋" w:hAnsi="仿宋" w:hint="eastAsia"/>
          <w:sz w:val="28"/>
          <w:szCs w:val="28"/>
        </w:rPr>
        <w:t>与思政课程</w:t>
      </w:r>
      <w:proofErr w:type="gramEnd"/>
      <w:r w:rsidRPr="004964E2">
        <w:rPr>
          <w:rFonts w:ascii="仿宋" w:eastAsia="仿宋" w:hAnsi="仿宋" w:hint="eastAsia"/>
          <w:sz w:val="28"/>
          <w:szCs w:val="28"/>
        </w:rPr>
        <w:t>要同向同行，形成协同效应，发挥各类课程的</w:t>
      </w:r>
      <w:proofErr w:type="gramStart"/>
      <w:r w:rsidRPr="004964E2">
        <w:rPr>
          <w:rFonts w:ascii="仿宋" w:eastAsia="仿宋" w:hAnsi="仿宋" w:hint="eastAsia"/>
          <w:sz w:val="28"/>
          <w:szCs w:val="28"/>
        </w:rPr>
        <w:t>隐性思政教育</w:t>
      </w:r>
      <w:proofErr w:type="gramEnd"/>
      <w:r w:rsidRPr="004964E2">
        <w:rPr>
          <w:rFonts w:ascii="仿宋" w:eastAsia="仿宋" w:hAnsi="仿宋" w:hint="eastAsia"/>
          <w:sz w:val="28"/>
          <w:szCs w:val="28"/>
        </w:rPr>
        <w:t>功能，全面推进</w:t>
      </w:r>
      <w:proofErr w:type="gramStart"/>
      <w:r w:rsidRPr="004964E2">
        <w:rPr>
          <w:rFonts w:ascii="仿宋" w:eastAsia="仿宋" w:hAnsi="仿宋" w:hint="eastAsia"/>
          <w:sz w:val="28"/>
          <w:szCs w:val="28"/>
        </w:rPr>
        <w:t>课程思政建设</w:t>
      </w:r>
      <w:proofErr w:type="gramEnd"/>
      <w:r w:rsidRPr="004964E2">
        <w:rPr>
          <w:rFonts w:ascii="仿宋" w:eastAsia="仿宋" w:hAnsi="仿宋" w:hint="eastAsia"/>
          <w:sz w:val="28"/>
          <w:szCs w:val="28"/>
        </w:rPr>
        <w:t>，落实立德树人根本任务。</w:t>
      </w:r>
    </w:p>
    <w:p w14:paraId="5F8DB2DD" w14:textId="77777777" w:rsidR="00166547" w:rsidRPr="004964E2" w:rsidRDefault="00642700" w:rsidP="004964E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964E2">
        <w:rPr>
          <w:rFonts w:ascii="仿宋" w:eastAsia="仿宋" w:hAnsi="仿宋" w:hint="eastAsia"/>
          <w:sz w:val="28"/>
          <w:szCs w:val="28"/>
        </w:rPr>
        <w:t>不同的课程有不同的结构体系和教学内容，</w:t>
      </w:r>
      <w:proofErr w:type="gramStart"/>
      <w:r w:rsidRPr="004964E2">
        <w:rPr>
          <w:rFonts w:ascii="仿宋" w:eastAsia="仿宋" w:hAnsi="仿宋" w:hint="eastAsia"/>
          <w:sz w:val="28"/>
          <w:szCs w:val="28"/>
        </w:rPr>
        <w:t>思政教育</w:t>
      </w:r>
      <w:proofErr w:type="gramEnd"/>
      <w:r w:rsidRPr="004964E2">
        <w:rPr>
          <w:rFonts w:ascii="仿宋" w:eastAsia="仿宋" w:hAnsi="仿宋" w:hint="eastAsia"/>
          <w:sz w:val="28"/>
          <w:szCs w:val="28"/>
        </w:rPr>
        <w:t>元素的发掘和教学嵌入应尊重差异、鼓励多样，从课程的学科属性和教学规律出发，结合不同课程的自身特点、思维方法和价值理念，</w:t>
      </w:r>
      <w:r w:rsidR="009515AF" w:rsidRPr="004964E2">
        <w:rPr>
          <w:rFonts w:ascii="仿宋" w:eastAsia="仿宋" w:hAnsi="仿宋" w:hint="eastAsia"/>
          <w:sz w:val="28"/>
          <w:szCs w:val="28"/>
        </w:rPr>
        <w:t>找到每门课程中内蕴的</w:t>
      </w:r>
      <w:proofErr w:type="gramStart"/>
      <w:r w:rsidR="009515AF" w:rsidRPr="004964E2">
        <w:rPr>
          <w:rFonts w:ascii="仿宋" w:eastAsia="仿宋" w:hAnsi="仿宋" w:hint="eastAsia"/>
          <w:sz w:val="28"/>
          <w:szCs w:val="28"/>
        </w:rPr>
        <w:t>思政教育</w:t>
      </w:r>
      <w:proofErr w:type="gramEnd"/>
      <w:r w:rsidR="009515AF" w:rsidRPr="004964E2">
        <w:rPr>
          <w:rFonts w:ascii="仿宋" w:eastAsia="仿宋" w:hAnsi="仿宋" w:hint="eastAsia"/>
          <w:sz w:val="28"/>
          <w:szCs w:val="28"/>
        </w:rPr>
        <w:t>资源，</w:t>
      </w:r>
      <w:r w:rsidR="009515AF" w:rsidRPr="004964E2">
        <w:rPr>
          <w:rFonts w:ascii="仿宋" w:eastAsia="仿宋" w:hAnsi="仿宋" w:cs="宋体" w:hint="eastAsia"/>
          <w:kern w:val="0"/>
          <w:sz w:val="28"/>
          <w:szCs w:val="28"/>
        </w:rPr>
        <w:t>充分体现学科领域发展特点和趋势，准确认识国内外发展形势，掌握学生思想动态，有针对性地回应学生的动态学习诉求，在专业知识传递过程中培养学生的综合素养和创新精神，紧密联系</w:t>
      </w:r>
      <w:proofErr w:type="gramStart"/>
      <w:r w:rsidR="009515AF" w:rsidRPr="004964E2">
        <w:rPr>
          <w:rFonts w:ascii="仿宋" w:eastAsia="仿宋" w:hAnsi="仿宋" w:cs="宋体" w:hint="eastAsia"/>
          <w:kern w:val="0"/>
          <w:sz w:val="28"/>
          <w:szCs w:val="28"/>
        </w:rPr>
        <w:t>世情国情</w:t>
      </w:r>
      <w:proofErr w:type="gramEnd"/>
      <w:r w:rsidR="009515AF" w:rsidRPr="004964E2">
        <w:rPr>
          <w:rFonts w:ascii="仿宋" w:eastAsia="仿宋" w:hAnsi="仿宋" w:cs="宋体" w:hint="eastAsia"/>
          <w:kern w:val="0"/>
          <w:sz w:val="28"/>
          <w:szCs w:val="28"/>
        </w:rPr>
        <w:t>发展大势，</w:t>
      </w:r>
      <w:r w:rsidR="009515AF" w:rsidRPr="004964E2">
        <w:rPr>
          <w:rFonts w:ascii="仿宋" w:eastAsia="仿宋" w:hAnsi="仿宋" w:hint="eastAsia"/>
          <w:sz w:val="28"/>
          <w:szCs w:val="28"/>
        </w:rPr>
        <w:t>将其有机融入课程教学中，</w:t>
      </w:r>
      <w:r w:rsidR="00166547" w:rsidRPr="004964E2">
        <w:rPr>
          <w:rFonts w:ascii="仿宋" w:eastAsia="仿宋" w:hAnsi="仿宋" w:cs="宋体" w:hint="eastAsia"/>
          <w:kern w:val="0"/>
          <w:sz w:val="28"/>
          <w:szCs w:val="28"/>
        </w:rPr>
        <w:t>培养学生的国际视野和</w:t>
      </w:r>
      <w:r w:rsidR="009515AF" w:rsidRPr="004964E2">
        <w:rPr>
          <w:rFonts w:ascii="仿宋" w:eastAsia="仿宋" w:hAnsi="仿宋" w:cs="宋体" w:hint="eastAsia"/>
          <w:kern w:val="0"/>
          <w:sz w:val="28"/>
          <w:szCs w:val="28"/>
        </w:rPr>
        <w:t>爱国情怀</w:t>
      </w:r>
      <w:r w:rsidR="00166547" w:rsidRPr="004964E2">
        <w:rPr>
          <w:rFonts w:ascii="仿宋" w:eastAsia="仿宋" w:hAnsi="仿宋" w:cs="宋体" w:hint="eastAsia"/>
          <w:kern w:val="0"/>
          <w:sz w:val="28"/>
          <w:szCs w:val="28"/>
        </w:rPr>
        <w:t>，引导学生辩证地看待中国面临的机遇和挑战，</w:t>
      </w:r>
      <w:r w:rsidR="00166547" w:rsidRPr="004964E2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从民族复兴大局中定位个人前途和使命，做到应势而谋、顺势而为、推陈出新，</w:t>
      </w:r>
      <w:r w:rsidRPr="004964E2">
        <w:rPr>
          <w:rFonts w:ascii="仿宋" w:eastAsia="仿宋" w:hAnsi="仿宋" w:hint="eastAsia"/>
          <w:sz w:val="28"/>
          <w:szCs w:val="28"/>
        </w:rPr>
        <w:t>从而使得各类课程教学彰显独特的育人魅力和独有</w:t>
      </w:r>
      <w:proofErr w:type="gramStart"/>
      <w:r w:rsidRPr="004964E2">
        <w:rPr>
          <w:rFonts w:ascii="仿宋" w:eastAsia="仿宋" w:hAnsi="仿宋" w:hint="eastAsia"/>
          <w:sz w:val="28"/>
          <w:szCs w:val="28"/>
        </w:rPr>
        <w:t>的思政感染力</w:t>
      </w:r>
      <w:proofErr w:type="gramEnd"/>
      <w:r w:rsidRPr="004964E2">
        <w:rPr>
          <w:rFonts w:ascii="仿宋" w:eastAsia="仿宋" w:hAnsi="仿宋" w:hint="eastAsia"/>
          <w:sz w:val="28"/>
          <w:szCs w:val="28"/>
        </w:rPr>
        <w:t>。</w:t>
      </w:r>
      <w:r w:rsidR="000B5FDA" w:rsidRPr="004964E2">
        <w:rPr>
          <w:rFonts w:ascii="仿宋" w:eastAsia="仿宋" w:hAnsi="仿宋" w:hint="eastAsia"/>
          <w:sz w:val="28"/>
          <w:szCs w:val="28"/>
        </w:rPr>
        <w:t>力争通过一段时间的建设，达到</w:t>
      </w:r>
      <w:proofErr w:type="gramStart"/>
      <w:r w:rsidR="000B5FDA" w:rsidRPr="004964E2">
        <w:rPr>
          <w:rFonts w:ascii="仿宋" w:eastAsia="仿宋" w:hAnsi="仿宋" w:hint="eastAsia"/>
          <w:sz w:val="28"/>
          <w:szCs w:val="28"/>
        </w:rPr>
        <w:t>课程思政覆盖</w:t>
      </w:r>
      <w:proofErr w:type="gramEnd"/>
      <w:r w:rsidR="000B5FDA" w:rsidRPr="004964E2">
        <w:rPr>
          <w:rFonts w:ascii="仿宋" w:eastAsia="仿宋" w:hAnsi="仿宋" w:hint="eastAsia"/>
          <w:sz w:val="28"/>
          <w:szCs w:val="28"/>
        </w:rPr>
        <w:t>全部课程，重点建设20门课程</w:t>
      </w:r>
    </w:p>
    <w:p w14:paraId="5A13A858" w14:textId="77777777" w:rsidR="005B4EB6" w:rsidRPr="004964E2" w:rsidRDefault="0063333E" w:rsidP="004964E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964E2">
        <w:rPr>
          <w:rFonts w:ascii="仿宋" w:eastAsia="仿宋" w:hAnsi="仿宋" w:hint="eastAsia"/>
          <w:sz w:val="28"/>
          <w:szCs w:val="28"/>
        </w:rPr>
        <w:t>四</w:t>
      </w:r>
      <w:r w:rsidR="005B4EB6" w:rsidRPr="004964E2">
        <w:rPr>
          <w:rFonts w:ascii="仿宋" w:eastAsia="仿宋" w:hAnsi="仿宋"/>
          <w:sz w:val="28"/>
          <w:szCs w:val="28"/>
        </w:rPr>
        <w:t>、</w:t>
      </w:r>
      <w:r w:rsidR="004E711E" w:rsidRPr="004964E2">
        <w:rPr>
          <w:rFonts w:ascii="仿宋" w:eastAsia="仿宋" w:hAnsi="仿宋" w:hint="eastAsia"/>
          <w:sz w:val="28"/>
          <w:szCs w:val="28"/>
        </w:rPr>
        <w:t>创新机制，</w:t>
      </w:r>
      <w:r w:rsidR="00E54BE3" w:rsidRPr="004964E2">
        <w:rPr>
          <w:rFonts w:ascii="仿宋" w:eastAsia="仿宋" w:hAnsi="仿宋" w:hint="eastAsia"/>
          <w:sz w:val="28"/>
          <w:szCs w:val="28"/>
        </w:rPr>
        <w:t>加强服务地方能力</w:t>
      </w:r>
    </w:p>
    <w:p w14:paraId="3F2E0C90" w14:textId="27D61FB1" w:rsidR="00745350" w:rsidRPr="004964E2" w:rsidRDefault="00E54BE3" w:rsidP="004964E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964E2">
        <w:rPr>
          <w:rFonts w:ascii="仿宋" w:eastAsia="仿宋" w:hAnsi="仿宋" w:hint="eastAsia"/>
          <w:sz w:val="28"/>
          <w:szCs w:val="28"/>
        </w:rPr>
        <w:t>解放思想，转变观念，以科学发展观为指导，破除为办学而办学与社会脱节的传统思想，把学科建设融入到地方经济结构、产业结构调整及地方经济增长方式的转变上来，着力培养出品德优良、本领过硬的综合型、应用型、技能型和创新型高素质人才，为地方经济发展服务。</w:t>
      </w:r>
      <w:r w:rsidR="00BD4136" w:rsidRPr="004964E2">
        <w:rPr>
          <w:rFonts w:ascii="仿宋" w:eastAsia="仿宋" w:hAnsi="仿宋" w:hint="eastAsia"/>
          <w:sz w:val="28"/>
          <w:szCs w:val="28"/>
        </w:rPr>
        <w:t>建工学院将</w:t>
      </w:r>
      <w:r w:rsidRPr="004964E2">
        <w:rPr>
          <w:rFonts w:ascii="仿宋" w:eastAsia="仿宋" w:hAnsi="仿宋" w:hint="eastAsia"/>
          <w:sz w:val="28"/>
          <w:szCs w:val="28"/>
        </w:rPr>
        <w:t>把产学研相结合放到更加突出的位置来抓，强化办学理念中的服务意识，要充分利用高校的人才、科研等优质资源为地方经济发展服务，努力把高校的人才和科技资源优势转化为现实生产力，以科研项目为纽带，充分调动教师的积极性和主动性，引导广大教师与地方政府，企事业单位开展合作项目，要集中优势资源，组建科研团队开展技术攻关，不断寻找产学研相结合的新形式、新方法，围绕地方经济社会发展的重大问题和热点问题，为校地、校企合作提供全方位服务。</w:t>
      </w:r>
    </w:p>
    <w:p w14:paraId="64A4CCEC" w14:textId="77777777" w:rsidR="00604D55" w:rsidRPr="004964E2" w:rsidRDefault="00290307" w:rsidP="004964E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964E2">
        <w:rPr>
          <w:rFonts w:ascii="仿宋" w:eastAsia="仿宋" w:hAnsi="仿宋" w:hint="eastAsia"/>
          <w:sz w:val="28"/>
          <w:szCs w:val="28"/>
        </w:rPr>
        <w:t>整合多学科资源，坚持应用导向，面向行业、企业积极开展服务，形成新型的科研组织形态。改变“科研平台”的投入方式，</w:t>
      </w:r>
      <w:r w:rsidR="00604D55" w:rsidRPr="004964E2">
        <w:rPr>
          <w:rFonts w:ascii="仿宋" w:eastAsia="仿宋" w:hAnsi="仿宋" w:hint="eastAsia"/>
          <w:sz w:val="28"/>
          <w:szCs w:val="28"/>
        </w:rPr>
        <w:t>依据《建筑工程学院教科研工作资助与奖励办法》</w:t>
      </w:r>
      <w:r w:rsidRPr="004964E2">
        <w:rPr>
          <w:rFonts w:ascii="仿宋" w:eastAsia="仿宋" w:hAnsi="仿宋" w:hint="eastAsia"/>
          <w:sz w:val="28"/>
          <w:szCs w:val="28"/>
        </w:rPr>
        <w:t>每年给予一定量的常规建设经费，其余经费自筹，逐渐过渡到实体化运行。定期举办学术交流会及科研项目申报辅导讲座，每季度有学术交流会。与其它高校或科研</w:t>
      </w:r>
      <w:r w:rsidRPr="004964E2">
        <w:rPr>
          <w:rFonts w:ascii="仿宋" w:eastAsia="仿宋" w:hAnsi="仿宋" w:hint="eastAsia"/>
          <w:sz w:val="28"/>
          <w:szCs w:val="28"/>
        </w:rPr>
        <w:lastRenderedPageBreak/>
        <w:t>院所合作申报省级以上科研项目和举办硕士研究生教育。</w:t>
      </w:r>
    </w:p>
    <w:p w14:paraId="2156670F" w14:textId="77777777" w:rsidR="00290307" w:rsidRPr="004964E2" w:rsidRDefault="00604D55" w:rsidP="004964E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964E2">
        <w:rPr>
          <w:rFonts w:ascii="仿宋" w:eastAsia="仿宋" w:hAnsi="仿宋" w:hint="eastAsia"/>
          <w:sz w:val="28"/>
          <w:szCs w:val="28"/>
        </w:rPr>
        <w:t>夯实协同创新基础，提升教师科技研发水平。以现有市级、校级科研平台、科研创新团队为依托，充分发挥科研平台、科研团队和学科专业带头人的作用，实施科研提升计划，培养造就科研领军人才和建设高水平科研创新团队，选送优秀教师到国内外高校或科研院所攻读博士学位或参加高访，提升教师科技研发水平，力争省部级以上科研项目再现突破，组织团队为申报2021年国家自然科学基金项目做准备。</w:t>
      </w:r>
    </w:p>
    <w:p w14:paraId="0ABC5E74" w14:textId="77777777" w:rsidR="002964D4" w:rsidRPr="004964E2" w:rsidRDefault="002964D4" w:rsidP="004964E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2964D4" w:rsidRPr="00496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DB375" w14:textId="77777777" w:rsidR="00263C16" w:rsidRDefault="00263C16" w:rsidP="004E6C05">
      <w:r>
        <w:separator/>
      </w:r>
    </w:p>
  </w:endnote>
  <w:endnote w:type="continuationSeparator" w:id="0">
    <w:p w14:paraId="4C25AE58" w14:textId="77777777" w:rsidR="00263C16" w:rsidRDefault="00263C16" w:rsidP="004E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5E0C9" w14:textId="77777777" w:rsidR="00263C16" w:rsidRDefault="00263C16" w:rsidP="004E6C05">
      <w:r>
        <w:separator/>
      </w:r>
    </w:p>
  </w:footnote>
  <w:footnote w:type="continuationSeparator" w:id="0">
    <w:p w14:paraId="1A9A9A3A" w14:textId="77777777" w:rsidR="00263C16" w:rsidRDefault="00263C16" w:rsidP="004E6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504"/>
    <w:rsid w:val="00090FE6"/>
    <w:rsid w:val="00094EC4"/>
    <w:rsid w:val="000A617E"/>
    <w:rsid w:val="000B5FDA"/>
    <w:rsid w:val="000B6516"/>
    <w:rsid w:val="00166547"/>
    <w:rsid w:val="00195B96"/>
    <w:rsid w:val="001A6E02"/>
    <w:rsid w:val="001D6533"/>
    <w:rsid w:val="001F6DD3"/>
    <w:rsid w:val="00201E8C"/>
    <w:rsid w:val="0022569F"/>
    <w:rsid w:val="002443DE"/>
    <w:rsid w:val="00263C16"/>
    <w:rsid w:val="0026583C"/>
    <w:rsid w:val="002678F9"/>
    <w:rsid w:val="00290307"/>
    <w:rsid w:val="00292B63"/>
    <w:rsid w:val="002964D4"/>
    <w:rsid w:val="00302DAD"/>
    <w:rsid w:val="00302FE1"/>
    <w:rsid w:val="003508C0"/>
    <w:rsid w:val="00350B3C"/>
    <w:rsid w:val="00354A06"/>
    <w:rsid w:val="00357ED8"/>
    <w:rsid w:val="003E1ADC"/>
    <w:rsid w:val="003E7816"/>
    <w:rsid w:val="004036E6"/>
    <w:rsid w:val="00440076"/>
    <w:rsid w:val="00461143"/>
    <w:rsid w:val="004956F9"/>
    <w:rsid w:val="004964E2"/>
    <w:rsid w:val="00497A4A"/>
    <w:rsid w:val="004B26C8"/>
    <w:rsid w:val="004D58F8"/>
    <w:rsid w:val="004E6C05"/>
    <w:rsid w:val="004E711E"/>
    <w:rsid w:val="005727A2"/>
    <w:rsid w:val="005B4EB6"/>
    <w:rsid w:val="005C74B3"/>
    <w:rsid w:val="005D2D0F"/>
    <w:rsid w:val="00604D55"/>
    <w:rsid w:val="00604EAE"/>
    <w:rsid w:val="006170AD"/>
    <w:rsid w:val="0063333E"/>
    <w:rsid w:val="00642700"/>
    <w:rsid w:val="006B3675"/>
    <w:rsid w:val="006C3C18"/>
    <w:rsid w:val="006D08D5"/>
    <w:rsid w:val="006E5972"/>
    <w:rsid w:val="006F4C17"/>
    <w:rsid w:val="00710BFF"/>
    <w:rsid w:val="00717F17"/>
    <w:rsid w:val="007253BE"/>
    <w:rsid w:val="00741D94"/>
    <w:rsid w:val="00745350"/>
    <w:rsid w:val="00750C89"/>
    <w:rsid w:val="00757B07"/>
    <w:rsid w:val="00761514"/>
    <w:rsid w:val="0078552C"/>
    <w:rsid w:val="007A457D"/>
    <w:rsid w:val="007A6939"/>
    <w:rsid w:val="007E38F0"/>
    <w:rsid w:val="00884888"/>
    <w:rsid w:val="008A2A8D"/>
    <w:rsid w:val="009135A8"/>
    <w:rsid w:val="00913B2A"/>
    <w:rsid w:val="009336D7"/>
    <w:rsid w:val="0094674D"/>
    <w:rsid w:val="009515AF"/>
    <w:rsid w:val="009B646C"/>
    <w:rsid w:val="009E5C7D"/>
    <w:rsid w:val="009F53DF"/>
    <w:rsid w:val="00A34FCB"/>
    <w:rsid w:val="00A45737"/>
    <w:rsid w:val="00AA31E0"/>
    <w:rsid w:val="00AD5E37"/>
    <w:rsid w:val="00B16055"/>
    <w:rsid w:val="00B52CF8"/>
    <w:rsid w:val="00BA2298"/>
    <w:rsid w:val="00BB45F3"/>
    <w:rsid w:val="00BD4136"/>
    <w:rsid w:val="00BE31B9"/>
    <w:rsid w:val="00BE74F8"/>
    <w:rsid w:val="00C02835"/>
    <w:rsid w:val="00C17864"/>
    <w:rsid w:val="00CF11B7"/>
    <w:rsid w:val="00D106AF"/>
    <w:rsid w:val="00D12825"/>
    <w:rsid w:val="00D81D64"/>
    <w:rsid w:val="00DD17BD"/>
    <w:rsid w:val="00DF272B"/>
    <w:rsid w:val="00E06BF9"/>
    <w:rsid w:val="00E123C8"/>
    <w:rsid w:val="00E229AC"/>
    <w:rsid w:val="00E468A3"/>
    <w:rsid w:val="00E506C6"/>
    <w:rsid w:val="00E54BE3"/>
    <w:rsid w:val="00E643EA"/>
    <w:rsid w:val="00EB5347"/>
    <w:rsid w:val="00EB7504"/>
    <w:rsid w:val="00ED21D8"/>
    <w:rsid w:val="00F35DA8"/>
    <w:rsid w:val="00F746E4"/>
    <w:rsid w:val="00F916F0"/>
    <w:rsid w:val="00FC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726D4"/>
  <w15:docId w15:val="{469888B0-CA7C-476A-89C2-599DB7D4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6C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6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6C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0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402</Words>
  <Characters>2296</Characters>
  <Application>Microsoft Office Word</Application>
  <DocSecurity>0</DocSecurity>
  <Lines>19</Lines>
  <Paragraphs>5</Paragraphs>
  <ScaleCrop>false</ScaleCrop>
  <Company>微软中国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2020-09-06T07:21:00Z</dcterms:created>
  <dc:creator>微软用户</dc:creator>
  <lastModifiedBy>ye hua</lastModifiedBy>
  <dcterms:modified xsi:type="dcterms:W3CDTF">2020-10-05T03:27:00Z</dcterms:modified>
  <revision>83</revision>
</coreProperties>
</file>